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Arial" w:hAnsi="Arial" w:eastAsia="Arial" w:cs="Arial"/>
          <w:b/>
          <w:bCs/>
          <w:sz w:val="28"/>
          <w:szCs w:val="28"/>
        </w:rPr>
      </w:pPr>
      <w:r>
        <w:rPr>
          <w:rFonts w:ascii="Arial" w:hAnsi="Arial" w:eastAsia="Arial" w:cs="Arial"/>
          <w:b/>
          <w:bCs/>
          <w:sz w:val="28"/>
          <w:szCs w:val="28"/>
        </w:rPr>
        <w:t>press text:</w:t>
      </w:r>
    </w:p>
    <w:p>
      <w:pPr>
        <w:rPr>
          <w:rFonts w:ascii="Arial" w:hAnsi="Arial" w:eastAsia="Arial" w:cs="Arial"/>
          <w:b/>
          <w:bCs/>
          <w:sz w:val="28"/>
          <w:szCs w:val="28"/>
        </w:rPr>
      </w:pPr>
      <w:r>
        <w:rPr>
          <w:rFonts w:ascii="Arial" w:hAnsi="Arial" w:eastAsia="Arial" w:cs="Arial"/>
          <w:b/>
          <w:bCs/>
          <w:sz w:val="28"/>
          <w:szCs w:val="28"/>
        </w:rPr>
      </w:r>
    </w:p>
    <w:p>
      <w:pPr>
        <w:rPr>
          <w:rFonts w:ascii="Arial" w:hAnsi="Arial" w:eastAsia="Arial" w:cs="Arial"/>
          <w:sz w:val="28"/>
          <w:szCs w:val="28"/>
        </w:rPr>
      </w:pPr>
      <w:r>
        <w:rPr>
          <w:rFonts w:ascii="Arial" w:hAnsi="Arial" w:eastAsia="Arial" w:cs="Arial"/>
          <w:sz w:val="28"/>
          <w:szCs w:val="28"/>
        </w:rPr>
      </w:r>
    </w:p>
    <w:p>
      <w:pPr>
        <w:rPr>
          <w:rFonts w:ascii="Arial" w:hAnsi="Arial" w:eastAsia="Arial" w:cs="Arial"/>
          <w:b/>
          <w:bCs/>
          <w:sz w:val="32"/>
          <w:szCs w:val="32"/>
        </w:rPr>
      </w:pPr>
      <w:r>
        <w:rPr>
          <w:rFonts w:ascii="Arial" w:hAnsi="Arial" w:eastAsia="Arial" w:cs="Arial"/>
          <w:b/>
          <w:bCs/>
          <w:sz w:val="32"/>
          <w:szCs w:val="32"/>
        </w:rPr>
        <w:t>PING PONG ROUGE - Tango in Concert</w:t>
      </w:r>
    </w:p>
    <w:p>
      <w:pPr>
        <w:rPr>
          <w:rFonts w:ascii="Arial" w:hAnsi="Arial" w:eastAsia="Arial" w:cs="Arial"/>
          <w:b/>
          <w:bCs/>
          <w:sz w:val="32"/>
          <w:szCs w:val="32"/>
        </w:rPr>
      </w:pPr>
      <w:r>
        <w:rPr>
          <w:rFonts w:ascii="Arial" w:hAnsi="Arial" w:eastAsia="Arial" w:cs="Arial"/>
          <w:b/>
          <w:bCs/>
          <w:sz w:val="32"/>
          <w:szCs w:val="32"/>
        </w:rPr>
      </w:r>
    </w:p>
    <w:p>
      <w:pPr>
        <w:widowControl w:val="0"/>
        <w:rPr>
          <w:rFonts w:ascii="Arial" w:hAnsi="Arial" w:eastAsia="Arial" w:cs="Arial"/>
          <w:sz w:val="28"/>
          <w:szCs w:val="28"/>
          <w:lang w:val="de-de" w:eastAsia="zh-cn" w:bidi="ar-sa"/>
        </w:rPr>
      </w:pPr>
      <w:r>
        <w:rPr>
          <w:rFonts w:ascii="Arial" w:hAnsi="Arial" w:eastAsia="Arial" w:cs="Arial"/>
          <w:sz w:val="28"/>
          <w:szCs w:val="28"/>
          <w:lang w:val="de-de" w:eastAsia="zh-cn" w:bidi="ar-sa"/>
        </w:rPr>
        <w:t>Ping Pong Rouge is the explosive meeting of the internationally renowned violinist Hans-Christian Jaenicke and the accordion virtuoso Goran Lazarevic. Their musical world is both intuitive and eccentric. This artist duo lets their instruments whisper, scream, sing and dance in their performance – turning tango into a truly moving experience.</w:t>
      </w:r>
    </w:p>
    <w:p>
      <w:pPr>
        <w:rPr>
          <w:rFonts w:ascii="Tahoma" w:hAnsi="Tahoma" w:eastAsia="Tahoma" w:cs="Tahoma"/>
          <w:sz w:val="28"/>
          <w:szCs w:val="28"/>
        </w:rPr>
      </w:pPr>
      <w:r>
        <w:rPr>
          <w:rFonts w:ascii="Tahoma" w:hAnsi="Tahoma" w:eastAsia="Tahoma" w:cs="Tahoma"/>
          <w:sz w:val="28"/>
          <w:szCs w:val="28"/>
        </w:rPr>
      </w:r>
    </w:p>
    <w:p>
      <w:pPr>
        <w:rPr>
          <w:rFonts w:ascii="Tahoma" w:hAnsi="Tahoma" w:eastAsia="Tahoma" w:cs="Tahoma"/>
          <w:sz w:val="28"/>
          <w:szCs w:val="28"/>
        </w:rPr>
      </w:pPr>
      <w:r>
        <w:rPr>
          <w:rFonts w:ascii="Tahoma" w:hAnsi="Tahoma" w:eastAsia="Tahoma" w:cs="Tahoma"/>
          <w:sz w:val="28"/>
          <w:szCs w:val="28"/>
        </w:rPr>
      </w:r>
    </w:p>
    <w:p>
      <w:pPr>
        <w:rPr>
          <w:rFonts w:ascii="Tahoma" w:hAnsi="Tahoma" w:eastAsia="Tahoma" w:cs="Tahoma"/>
          <w:sz w:val="28"/>
          <w:szCs w:val="28"/>
        </w:rPr>
      </w:pPr>
      <w:r>
        <w:rPr>
          <w:rFonts w:ascii="Tahoma" w:hAnsi="Tahoma" w:eastAsia="Tahoma" w:cs="Tahoma"/>
          <w:sz w:val="28"/>
          <w:szCs w:val="28"/>
        </w:rPr>
      </w:r>
    </w:p>
    <w:p>
      <w:pPr>
        <w:rPr>
          <w:rFonts w:ascii="Tahoma" w:hAnsi="Tahoma" w:eastAsia="Tahoma" w:cs="Tahoma"/>
          <w:sz w:val="22"/>
          <w:szCs w:val="22"/>
        </w:rPr>
      </w:pPr>
      <w:r>
        <w:rPr>
          <w:rFonts w:ascii="Tahoma" w:hAnsi="Tahoma" w:eastAsia="Tahoma" w:cs="Tahoma"/>
          <w:b/>
          <w:sz w:val="22"/>
          <w:szCs w:val="22"/>
        </w:rPr>
        <w:t>Contact:</w:t>
        <w:br w:type="textWrapping"/>
      </w:r>
      <w:r>
        <w:rPr>
          <w:rFonts w:ascii="Tahoma" w:hAnsi="Tahoma" w:eastAsia="Tahoma" w:cs="Tahoma"/>
          <w:sz w:val="22"/>
          <w:szCs w:val="22"/>
        </w:rPr>
        <w:t>Hans-Christian Jaenicke</w:t>
      </w:r>
    </w:p>
    <w:p>
      <w:pPr>
        <w:rPr>
          <w:rFonts w:ascii="Tahoma" w:hAnsi="Tahoma" w:eastAsia="Tahoma" w:cs="Tahoma"/>
          <w:sz w:val="22"/>
          <w:szCs w:val="22"/>
        </w:rPr>
      </w:pPr>
      <w:r>
        <w:rPr>
          <w:rFonts w:ascii="Tahoma" w:hAnsi="Tahoma" w:eastAsia="Tahoma" w:cs="Tahoma"/>
          <w:sz w:val="22"/>
          <w:szCs w:val="22"/>
        </w:rPr>
        <w:t>Schnellstr. 26</w:t>
      </w:r>
    </w:p>
    <w:p>
      <w:pPr>
        <w:rPr>
          <w:rFonts w:ascii="Tahoma" w:hAnsi="Tahoma" w:eastAsia="Tahoma" w:cs="Tahoma"/>
          <w:sz w:val="22"/>
          <w:szCs w:val="22"/>
        </w:rPr>
      </w:pPr>
      <w:r>
        <w:rPr>
          <w:rFonts w:ascii="Tahoma" w:hAnsi="Tahoma" w:eastAsia="Tahoma" w:cs="Tahoma"/>
          <w:sz w:val="22"/>
          <w:szCs w:val="22"/>
        </w:rPr>
        <w:t>22765 Hamburg</w:t>
      </w:r>
    </w:p>
    <w:p>
      <w:pPr>
        <w:rPr>
          <w:rFonts w:ascii="Tahoma" w:hAnsi="Tahoma" w:eastAsia="Tahoma" w:cs="Tahoma"/>
          <w:sz w:val="22"/>
          <w:szCs w:val="22"/>
        </w:rPr>
      </w:pPr>
      <w:r>
        <w:rPr>
          <w:rFonts w:ascii="Tahoma" w:hAnsi="Tahoma" w:eastAsia="Tahoma" w:cs="Tahoma"/>
          <w:sz w:val="22"/>
          <w:szCs w:val="22"/>
        </w:rPr>
        <w:t>Tel:  (040) 85 50 63 70</w:t>
      </w:r>
    </w:p>
    <w:p>
      <w:pPr>
        <w:rPr>
          <w:rFonts w:ascii="Tahoma" w:hAnsi="Tahoma" w:eastAsia="Tahoma" w:cs="Tahoma"/>
          <w:sz w:val="22"/>
          <w:szCs w:val="22"/>
        </w:rPr>
      </w:pPr>
      <w:r>
        <w:rPr>
          <w:rFonts w:ascii="Tahoma" w:hAnsi="Tahoma" w:eastAsia="Tahoma" w:cs="Tahoma"/>
          <w:sz w:val="22"/>
          <w:szCs w:val="22"/>
        </w:rPr>
        <w:t>mobil: 0178 – 708 42 89</w:t>
        <w:br w:type="textWrapping"/>
      </w:r>
    </w:p>
    <w:p>
      <w:pPr>
        <w:rPr>
          <w:rFonts w:ascii="Tahoma" w:hAnsi="Tahoma" w:eastAsia="Tahoma" w:cs="Tahoma"/>
          <w:sz w:val="22"/>
          <w:szCs w:val="22"/>
        </w:rPr>
      </w:pPr>
      <w:r>
        <w:rPr>
          <w:rFonts w:ascii="Tahoma" w:hAnsi="Tahoma" w:eastAsia="Tahoma" w:cs="Tahoma"/>
          <w:sz w:val="22"/>
          <w:szCs w:val="22"/>
        </w:rPr>
        <w:t>E-Mail: info@pingpongrouge.com</w:t>
      </w:r>
    </w:p>
    <w:p>
      <w:pPr>
        <w:rPr>
          <w:rFonts w:ascii="Tahoma" w:hAnsi="Tahoma" w:eastAsia="Tahoma" w:cs="Tahoma"/>
          <w:sz w:val="22"/>
          <w:szCs w:val="22"/>
        </w:rPr>
      </w:pPr>
      <w:r>
        <w:rPr>
          <w:rFonts w:ascii="Tahoma" w:hAnsi="Tahoma" w:eastAsia="Tahoma" w:cs="Tahoma"/>
          <w:sz w:val="22"/>
          <w:szCs w:val="22"/>
        </w:rPr>
      </w:r>
    </w:p>
    <w:p>
      <w:pPr>
        <w:rPr>
          <w:rStyle w:val="char2"/>
          <w:rFonts w:ascii="Tahoma" w:hAnsi="Tahoma" w:eastAsia="Tahoma" w:cs="Tahoma"/>
          <w:sz w:val="28"/>
          <w:szCs w:val="28"/>
        </w:rPr>
      </w:pPr>
      <w:hyperlink r:id="rId7" w:history="1">
        <w:r>
          <w:rPr>
            <w:rStyle w:val="char2"/>
            <w:rFonts w:ascii="Tahoma" w:hAnsi="Tahoma" w:eastAsia="Tahoma" w:cs="Tahoma"/>
            <w:sz w:val="28"/>
            <w:szCs w:val="28"/>
          </w:rPr>
          <w:t>https://pingpongrouge.com/</w:t>
        </w:r>
      </w:hyperlink>
    </w:p>
    <w:p>
      <w:pPr>
        <w:rPr>
          <w:rFonts w:ascii="Arial" w:hAnsi="Arial" w:eastAsia="Arial" w:cs="Arial"/>
          <w:sz w:val="28"/>
          <w:szCs w:val="28"/>
        </w:rPr>
      </w:pPr>
      <w:r>
        <w:rPr>
          <w:rFonts w:ascii="Arial" w:hAnsi="Arial" w:eastAsia="Arial" w:cs="Arial"/>
          <w:sz w:val="28"/>
          <w:szCs w:val="28"/>
        </w:rPr>
      </w:r>
    </w:p>
    <w:p>
      <w:pPr>
        <w:rPr>
          <w:rFonts w:ascii="Tahoma" w:hAnsi="Tahoma" w:eastAsia="Tahoma" w:cs="Tahoma"/>
          <w:b/>
          <w:bCs/>
          <w:sz w:val="22"/>
          <w:szCs w:val="22"/>
        </w:rPr>
      </w:pPr>
      <w:r>
        <w:rPr>
          <w:rFonts w:ascii="Tahoma" w:hAnsi="Tahoma" w:eastAsia="Tahoma" w:cs="Tahoma"/>
          <w:b/>
          <w:bCs/>
          <w:sz w:val="22"/>
          <w:szCs w:val="22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continuous"/>
      <w:pgSz w:h="16837" w:w="11905"/>
      <w:pgMar w:left="1415" w:top="1415" w:right="1415" w:bottom="1134" w:header="0" w:footer="0"/>
      <w:paperSrc w:first="0" w:other="0" a="0" b="0"/>
      <w:pgNumType w:fmt="decimal"/>
      <w:tmGutter w:val="3"/>
      <w:mirrorMargins w:val="0"/>
      <w:tmSection w:h="-1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00"/>
    <w:family w:val="swiss"/>
    <w:pitch w:val="default"/>
  </w:font>
  <w:font w:name="Courier New">
    <w:panose1 w:val="02070309020205020404"/>
    <w:charset w:val="00"/>
    <w:family w:val="modern"/>
    <w:pitch w:val="default"/>
  </w:font>
  <w:font w:name="Tahoma">
    <w:panose1 w:val="020B0604030504040204"/>
    <w:charset w:val="00"/>
    <w:family w:val="swiss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1"/>
  <w:doNotShadeFormData w:val="1"/>
  <w:captions>
    <w:caption w:name="Tabelle" w:pos="below" w:numFmt="decimal"/>
    <w:caption w:name="Abbildung" w:pos="below" w:numFmt="decimal"/>
    <w:caption w:name="Grafik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/>
  <w:compatSetting w:name="compatibilityMode" w:uri="http://schemas.microsoft.com/office/word" w:val="15"/>
  <w:shapeDefaults>
    <o:shapedefaults v:ext="edit" spidmax="1026"/>
    <o:shapelayout v:ext="edit">
      <o:rules v:ext="edit"/>
    </o:shapelayout>
  </w:shapeDefaults>
  <w:tmPrefOne w:val="16"/>
  <w:tmPrefTwo w:val="1"/>
  <w:tmFmtPref w:val="55064619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9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1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664051271" w:val="982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kern w:val="1"/>
        <w:sz w:val="24"/>
        <w:szCs w:val="24"/>
        <w:lang w:val="de-de" w:eastAsia="zh-cn" w:bidi="ar-sa"/>
      </w:rPr>
    </w:rPrDefault>
    <w:pPrDefault>
      <w:pPr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 w:customStyle="1">
    <w:name w:val="Contents 1"/>
    <w:qFormat/>
    <w:basedOn w:val="para0"/>
    <w:next w:val="para0"/>
    <w:pPr>
      <w:ind w:left="720" w:hanging="429"/>
    </w:pPr>
  </w:style>
  <w:style w:type="paragraph" w:styleId="para2" w:customStyle="1">
    <w:name w:val="Contents 2"/>
    <w:qFormat/>
    <w:basedOn w:val="para0"/>
    <w:next w:val="para0"/>
    <w:pPr>
      <w:ind w:left="1440" w:hanging="429"/>
    </w:pPr>
  </w:style>
  <w:style w:type="paragraph" w:styleId="para3" w:customStyle="1">
    <w:name w:val="Arrowhead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4" w:customStyle="1">
    <w:name w:val="Lower Roman List"/>
    <w:qFormat/>
    <w:basedOn w:val="para0"/>
    <w:pPr>
      <w:ind w:left="720" w:hanging="429"/>
    </w:pPr>
  </w:style>
  <w:style w:type="paragraph" w:styleId="para5">
    <w:name w:val="heading 1"/>
    <w:qFormat/>
    <w:basedOn w:val="para0"/>
    <w:next w:val="para0"/>
    <w:pPr>
      <w:spacing w:before="440" w:after="60"/>
      <w:outlineLvl w:val="0"/>
    </w:pPr>
    <w:rPr>
      <w:rFonts w:ascii="Arial" w:hAnsi="Arial" w:eastAsia="Arial" w:cs="Arial"/>
      <w:b/>
      <w:bCs/>
      <w:sz w:val="34"/>
      <w:szCs w:val="34"/>
    </w:rPr>
  </w:style>
  <w:style w:type="paragraph" w:styleId="para6" w:customStyle="1">
    <w:name w:val="Numbered Heading 1"/>
    <w:qFormat/>
    <w:basedOn w:val="para5"/>
    <w:next w:val="para0"/>
    <w:pPr>
      <w:tabs defTabSz="720">
        <w:tab w:val="left" w:pos="431" w:leader="none"/>
      </w:tabs>
    </w:pPr>
  </w:style>
  <w:style w:type="paragraph" w:styleId="para7" w:customStyle="1">
    <w:name w:val="Contents 3"/>
    <w:qFormat/>
    <w:basedOn w:val="para0"/>
    <w:next w:val="para0"/>
    <w:pPr>
      <w:ind w:left="2160" w:hanging="429"/>
    </w:pPr>
  </w:style>
  <w:style w:type="paragraph" w:styleId="para8" w:customStyle="1">
    <w:name w:val="Square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9">
    <w:name w:val="Endnote Text"/>
    <w:qFormat/>
    <w:basedOn w:val="para0"/>
  </w:style>
  <w:style w:type="paragraph" w:styleId="para10" w:customStyle="1">
    <w:name w:val="Bullet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11" w:customStyle="1">
    <w:name w:val="Contents 4"/>
    <w:qFormat/>
    <w:basedOn w:val="para0"/>
    <w:next w:val="para0"/>
    <w:pPr>
      <w:ind w:left="2880" w:hanging="429"/>
    </w:pPr>
  </w:style>
  <w:style w:type="paragraph" w:styleId="para12" w:customStyle="1">
    <w:name w:val="Diamond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13" w:customStyle="1">
    <w:name w:val="Numbered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14">
    <w:name w:val="heading 2"/>
    <w:qFormat/>
    <w:basedOn w:val="para0"/>
    <w:next w:val="para0"/>
    <w:pPr>
      <w:spacing w:before="440" w:after="60"/>
      <w:outlineLvl w:val="1"/>
    </w:pPr>
    <w:rPr>
      <w:rFonts w:ascii="Arial" w:hAnsi="Arial" w:eastAsia="Arial" w:cs="Arial"/>
      <w:b/>
      <w:bCs/>
      <w:sz w:val="28"/>
      <w:szCs w:val="28"/>
    </w:rPr>
  </w:style>
  <w:style w:type="paragraph" w:styleId="para15" w:customStyle="1">
    <w:name w:val="Numbered Heading 2"/>
    <w:qFormat/>
    <w:basedOn w:val="para14"/>
    <w:next w:val="para0"/>
    <w:pPr>
      <w:tabs defTabSz="720">
        <w:tab w:val="left" w:pos="431" w:leader="none"/>
      </w:tabs>
    </w:pPr>
  </w:style>
  <w:style w:type="paragraph" w:styleId="para16" w:customStyle="1">
    <w:name w:val="Triangle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17">
    <w:name w:val="heading 3"/>
    <w:qFormat/>
    <w:basedOn w:val="para0"/>
    <w:next w:val="para0"/>
    <w:pPr>
      <w:spacing w:before="440" w:after="60"/>
      <w:outlineLvl w:val="2"/>
    </w:pPr>
    <w:rPr>
      <w:rFonts w:ascii="Arial" w:hAnsi="Arial" w:eastAsia="Arial" w:cs="Arial"/>
      <w:b/>
      <w:bCs/>
    </w:rPr>
  </w:style>
  <w:style w:type="paragraph" w:styleId="para18" w:customStyle="1">
    <w:name w:val="Numbered Heading 3"/>
    <w:qFormat/>
    <w:basedOn w:val="para17"/>
    <w:next w:val="para0"/>
    <w:pPr>
      <w:tabs defTabSz="720">
        <w:tab w:val="left" w:pos="431" w:leader="none"/>
      </w:tabs>
    </w:pPr>
  </w:style>
  <w:style w:type="paragraph" w:styleId="para19" w:customStyle="1">
    <w:name w:val="Dashed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20" w:customStyle="1">
    <w:name w:val="Upper Roman List"/>
    <w:qFormat/>
    <w:basedOn w:val="para13"/>
  </w:style>
  <w:style w:type="paragraph" w:styleId="para21">
    <w:name w:val="heading 4"/>
    <w:qFormat/>
    <w:basedOn w:val="para0"/>
    <w:next w:val="para0"/>
    <w:pPr>
      <w:spacing w:before="440" w:after="60"/>
      <w:outlineLvl w:val="3"/>
    </w:pPr>
    <w:rPr>
      <w:rFonts w:ascii="Arial" w:hAnsi="Arial" w:eastAsia="Arial" w:cs="Arial"/>
      <w:b/>
      <w:bCs/>
    </w:rPr>
  </w:style>
  <w:style w:type="paragraph" w:styleId="para22" w:customStyle="1">
    <w:name w:val="Heart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23" w:customStyle="1">
    <w:name w:val="Box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24" w:customStyle="1">
    <w:name w:val="Upper Case List"/>
    <w:qFormat/>
    <w:basedOn w:val="para13"/>
  </w:style>
  <w:style w:type="paragraph" w:styleId="para25" w:customStyle="1">
    <w:name w:val="Footnote"/>
    <w:qFormat/>
    <w:basedOn w:val="para0"/>
    <w:pPr>
      <w:ind w:left="288" w:hanging="288"/>
    </w:pPr>
    <w:rPr>
      <w:sz w:val="20"/>
      <w:szCs w:val="20"/>
    </w:rPr>
  </w:style>
  <w:style w:type="paragraph" w:styleId="para26" w:customStyle="1">
    <w:name w:val="Hand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27">
    <w:name w:val="Footnote Text"/>
    <w:qFormat/>
    <w:basedOn w:val="para0"/>
    <w:rPr>
      <w:sz w:val="20"/>
      <w:szCs w:val="20"/>
    </w:rPr>
  </w:style>
  <w:style w:type="paragraph" w:styleId="para28" w:customStyle="1">
    <w:name w:val="Contents Header"/>
    <w:qFormat/>
    <w:basedOn w:val="para0"/>
    <w:next w:val="para0"/>
    <w:pPr>
      <w:spacing w:before="240" w:after="118"/>
      <w:jc w:val="center"/>
    </w:pPr>
    <w:rPr>
      <w:rFonts w:ascii="Arial" w:hAnsi="Arial" w:eastAsia="Arial" w:cs="Arial"/>
      <w:b/>
      <w:bCs/>
      <w:sz w:val="32"/>
      <w:szCs w:val="32"/>
    </w:rPr>
  </w:style>
  <w:style w:type="paragraph" w:styleId="para29" w:customStyle="1">
    <w:name w:val="Tick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30" w:customStyle="1">
    <w:name w:val="Lower Case List"/>
    <w:qFormat/>
    <w:basedOn w:val="para13"/>
  </w:style>
  <w:style w:type="paragraph" w:styleId="para31">
    <w:name w:val="Block Text"/>
    <w:qFormat/>
    <w:basedOn w:val="para0"/>
    <w:pPr>
      <w:ind w:left="1440" w:right="1440"/>
      <w:spacing w:after="118"/>
    </w:pPr>
  </w:style>
  <w:style w:type="paragraph" w:styleId="para32">
    <w:name w:val="Plain Text"/>
    <w:qFormat/>
    <w:basedOn w:val="para0"/>
    <w:rPr>
      <w:rFonts w:ascii="Courier New" w:hAnsi="Courier New" w:eastAsia="Courier New" w:cs="Courier New"/>
    </w:rPr>
  </w:style>
  <w:style w:type="paragraph" w:styleId="para33" w:customStyle="1">
    <w:name w:val="Section Heading"/>
    <w:qFormat/>
    <w:basedOn w:val="para6"/>
    <w:next w:val="para0"/>
    <w:pPr>
      <w:tabs defTabSz="720">
        <w:tab w:val="left" w:pos="431" w:leader="none"/>
        <w:tab w:val="left" w:pos="1584" w:leader="none"/>
      </w:tabs>
    </w:pPr>
  </w:style>
  <w:style w:type="paragraph" w:styleId="para34" w:customStyle="1">
    <w:name w:val="Implies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35" w:customStyle="1">
    <w:name w:val="Star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36" w:customStyle="1">
    <w:name w:val="Chapter Heading"/>
    <w:qFormat/>
    <w:basedOn w:val="para6"/>
    <w:next w:val="para0"/>
    <w:pPr>
      <w:tabs defTabSz="720">
        <w:tab w:val="left" w:pos="431" w:leader="none"/>
        <w:tab w:val="left" w:pos="1584" w:leader="none"/>
      </w:tabs>
    </w:pPr>
  </w:style>
  <w:style w:type="paragraph" w:styleId="para37" w:customStyle="1">
    <w:name w:val="Endnote"/>
    <w:qFormat/>
    <w:basedOn w:val="para0"/>
    <w:pPr>
      <w:ind w:left="288" w:hanging="288"/>
    </w:pPr>
  </w:style>
  <w:style w:type="paragraph" w:styleId="para38" w:customStyle="1">
    <w:name w:val="Normale Tabelle"/>
    <w:qFormat/>
    <w:rPr>
      <w:kern w:val="1"/>
      <w:sz w:val="24"/>
      <w:szCs w:val="24"/>
      <w:lang w:val="de-de" w:eastAsia="zh-cn" w:bidi="ar-sa"/>
    </w:rPr>
  </w:style>
  <w:style w:type="character" w:styleId="char0" w:default="1">
    <w:name w:val="Default Paragraph Font"/>
  </w:style>
  <w:style w:type="character" w:styleId="char1" w:customStyle="1">
    <w:name w:val="Reference"/>
    <w:rPr>
      <w:rFonts w:ascii="Arial" w:hAnsi="Arial" w:eastAsia="Arial" w:cs="Arial"/>
      <w:sz w:val="20"/>
      <w:szCs w:val="20"/>
      <w:lang w:val="de-de"/>
    </w:rPr>
  </w:style>
  <w:style w:type="character" w:styleId="char2">
    <w:name w:val="Hyperlink"/>
    <w:rPr>
      <w:color w:val="0000ff"/>
      <w:u w:color="auto" w:val="single"/>
    </w:rPr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Times New Roman" w:cs="Times New Roman"/>
        <w:kern w:val="1"/>
        <w:sz w:val="24"/>
        <w:szCs w:val="24"/>
        <w:lang w:val="de-de" w:eastAsia="zh-cn" w:bidi="ar-sa"/>
      </w:rPr>
    </w:rPrDefault>
    <w:pPrDefault>
      <w:pPr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 w:customStyle="1">
    <w:name w:val="Contents 1"/>
    <w:qFormat/>
    <w:basedOn w:val="para0"/>
    <w:next w:val="para0"/>
    <w:pPr>
      <w:ind w:left="720" w:hanging="429"/>
    </w:pPr>
  </w:style>
  <w:style w:type="paragraph" w:styleId="para2" w:customStyle="1">
    <w:name w:val="Contents 2"/>
    <w:qFormat/>
    <w:basedOn w:val="para0"/>
    <w:next w:val="para0"/>
    <w:pPr>
      <w:ind w:left="1440" w:hanging="429"/>
    </w:pPr>
  </w:style>
  <w:style w:type="paragraph" w:styleId="para3" w:customStyle="1">
    <w:name w:val="Arrowhead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4" w:customStyle="1">
    <w:name w:val="Lower Roman List"/>
    <w:qFormat/>
    <w:basedOn w:val="para0"/>
    <w:pPr>
      <w:ind w:left="720" w:hanging="429"/>
    </w:pPr>
  </w:style>
  <w:style w:type="paragraph" w:styleId="para5">
    <w:name w:val="heading 1"/>
    <w:qFormat/>
    <w:basedOn w:val="para0"/>
    <w:next w:val="para0"/>
    <w:pPr>
      <w:spacing w:before="440" w:after="60"/>
      <w:outlineLvl w:val="0"/>
    </w:pPr>
    <w:rPr>
      <w:rFonts w:ascii="Arial" w:hAnsi="Arial" w:eastAsia="Arial" w:cs="Arial"/>
      <w:b/>
      <w:bCs/>
      <w:sz w:val="34"/>
      <w:szCs w:val="34"/>
    </w:rPr>
  </w:style>
  <w:style w:type="paragraph" w:styleId="para6" w:customStyle="1">
    <w:name w:val="Numbered Heading 1"/>
    <w:qFormat/>
    <w:basedOn w:val="para5"/>
    <w:next w:val="para0"/>
    <w:pPr>
      <w:tabs defTabSz="720">
        <w:tab w:val="left" w:pos="431" w:leader="none"/>
      </w:tabs>
    </w:pPr>
  </w:style>
  <w:style w:type="paragraph" w:styleId="para7" w:customStyle="1">
    <w:name w:val="Contents 3"/>
    <w:qFormat/>
    <w:basedOn w:val="para0"/>
    <w:next w:val="para0"/>
    <w:pPr>
      <w:ind w:left="2160" w:hanging="429"/>
    </w:pPr>
  </w:style>
  <w:style w:type="paragraph" w:styleId="para8" w:customStyle="1">
    <w:name w:val="Square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9">
    <w:name w:val="Endnote Text"/>
    <w:qFormat/>
    <w:basedOn w:val="para0"/>
  </w:style>
  <w:style w:type="paragraph" w:styleId="para10" w:customStyle="1">
    <w:name w:val="Bullet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11" w:customStyle="1">
    <w:name w:val="Contents 4"/>
    <w:qFormat/>
    <w:basedOn w:val="para0"/>
    <w:next w:val="para0"/>
    <w:pPr>
      <w:ind w:left="2880" w:hanging="429"/>
    </w:pPr>
  </w:style>
  <w:style w:type="paragraph" w:styleId="para12" w:customStyle="1">
    <w:name w:val="Diamond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13" w:customStyle="1">
    <w:name w:val="Numbered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14">
    <w:name w:val="heading 2"/>
    <w:qFormat/>
    <w:basedOn w:val="para0"/>
    <w:next w:val="para0"/>
    <w:pPr>
      <w:spacing w:before="440" w:after="60"/>
      <w:outlineLvl w:val="1"/>
    </w:pPr>
    <w:rPr>
      <w:rFonts w:ascii="Arial" w:hAnsi="Arial" w:eastAsia="Arial" w:cs="Arial"/>
      <w:b/>
      <w:bCs/>
      <w:sz w:val="28"/>
      <w:szCs w:val="28"/>
    </w:rPr>
  </w:style>
  <w:style w:type="paragraph" w:styleId="para15" w:customStyle="1">
    <w:name w:val="Numbered Heading 2"/>
    <w:qFormat/>
    <w:basedOn w:val="para14"/>
    <w:next w:val="para0"/>
    <w:pPr>
      <w:tabs defTabSz="720">
        <w:tab w:val="left" w:pos="431" w:leader="none"/>
      </w:tabs>
    </w:pPr>
  </w:style>
  <w:style w:type="paragraph" w:styleId="para16" w:customStyle="1">
    <w:name w:val="Triangle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17">
    <w:name w:val="heading 3"/>
    <w:qFormat/>
    <w:basedOn w:val="para0"/>
    <w:next w:val="para0"/>
    <w:pPr>
      <w:spacing w:before="440" w:after="60"/>
      <w:outlineLvl w:val="2"/>
    </w:pPr>
    <w:rPr>
      <w:rFonts w:ascii="Arial" w:hAnsi="Arial" w:eastAsia="Arial" w:cs="Arial"/>
      <w:b/>
      <w:bCs/>
    </w:rPr>
  </w:style>
  <w:style w:type="paragraph" w:styleId="para18" w:customStyle="1">
    <w:name w:val="Numbered Heading 3"/>
    <w:qFormat/>
    <w:basedOn w:val="para17"/>
    <w:next w:val="para0"/>
    <w:pPr>
      <w:tabs defTabSz="720">
        <w:tab w:val="left" w:pos="431" w:leader="none"/>
      </w:tabs>
    </w:pPr>
  </w:style>
  <w:style w:type="paragraph" w:styleId="para19" w:customStyle="1">
    <w:name w:val="Dashed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20" w:customStyle="1">
    <w:name w:val="Upper Roman List"/>
    <w:qFormat/>
    <w:basedOn w:val="para13"/>
  </w:style>
  <w:style w:type="paragraph" w:styleId="para21">
    <w:name w:val="heading 4"/>
    <w:qFormat/>
    <w:basedOn w:val="para0"/>
    <w:next w:val="para0"/>
    <w:pPr>
      <w:spacing w:before="440" w:after="60"/>
      <w:outlineLvl w:val="3"/>
    </w:pPr>
    <w:rPr>
      <w:rFonts w:ascii="Arial" w:hAnsi="Arial" w:eastAsia="Arial" w:cs="Arial"/>
      <w:b/>
      <w:bCs/>
    </w:rPr>
  </w:style>
  <w:style w:type="paragraph" w:styleId="para22" w:customStyle="1">
    <w:name w:val="Heart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23" w:customStyle="1">
    <w:name w:val="Box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24" w:customStyle="1">
    <w:name w:val="Upper Case List"/>
    <w:qFormat/>
    <w:basedOn w:val="para13"/>
  </w:style>
  <w:style w:type="paragraph" w:styleId="para25" w:customStyle="1">
    <w:name w:val="Footnote"/>
    <w:qFormat/>
    <w:basedOn w:val="para0"/>
    <w:pPr>
      <w:ind w:left="288" w:hanging="288"/>
    </w:pPr>
    <w:rPr>
      <w:sz w:val="20"/>
      <w:szCs w:val="20"/>
    </w:rPr>
  </w:style>
  <w:style w:type="paragraph" w:styleId="para26" w:customStyle="1">
    <w:name w:val="Hand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27">
    <w:name w:val="Footnote Text"/>
    <w:qFormat/>
    <w:basedOn w:val="para0"/>
    <w:rPr>
      <w:sz w:val="20"/>
      <w:szCs w:val="20"/>
    </w:rPr>
  </w:style>
  <w:style w:type="paragraph" w:styleId="para28" w:customStyle="1">
    <w:name w:val="Contents Header"/>
    <w:qFormat/>
    <w:basedOn w:val="para0"/>
    <w:next w:val="para0"/>
    <w:pPr>
      <w:spacing w:before="240" w:after="118"/>
      <w:jc w:val="center"/>
    </w:pPr>
    <w:rPr>
      <w:rFonts w:ascii="Arial" w:hAnsi="Arial" w:eastAsia="Arial" w:cs="Arial"/>
      <w:b/>
      <w:bCs/>
      <w:sz w:val="32"/>
      <w:szCs w:val="32"/>
    </w:rPr>
  </w:style>
  <w:style w:type="paragraph" w:styleId="para29" w:customStyle="1">
    <w:name w:val="Tick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30" w:customStyle="1">
    <w:name w:val="Lower Case List"/>
    <w:qFormat/>
    <w:basedOn w:val="para13"/>
  </w:style>
  <w:style w:type="paragraph" w:styleId="para31">
    <w:name w:val="Block Text"/>
    <w:qFormat/>
    <w:basedOn w:val="para0"/>
    <w:pPr>
      <w:ind w:left="1440" w:right="1440"/>
      <w:spacing w:after="118"/>
    </w:pPr>
  </w:style>
  <w:style w:type="paragraph" w:styleId="para32">
    <w:name w:val="Plain Text"/>
    <w:qFormat/>
    <w:basedOn w:val="para0"/>
    <w:rPr>
      <w:rFonts w:ascii="Courier New" w:hAnsi="Courier New" w:eastAsia="Courier New" w:cs="Courier New"/>
    </w:rPr>
  </w:style>
  <w:style w:type="paragraph" w:styleId="para33" w:customStyle="1">
    <w:name w:val="Section Heading"/>
    <w:qFormat/>
    <w:basedOn w:val="para6"/>
    <w:next w:val="para0"/>
    <w:pPr>
      <w:tabs defTabSz="720">
        <w:tab w:val="left" w:pos="431" w:leader="none"/>
        <w:tab w:val="left" w:pos="1584" w:leader="none"/>
      </w:tabs>
    </w:pPr>
  </w:style>
  <w:style w:type="paragraph" w:styleId="para34" w:customStyle="1">
    <w:name w:val="Implies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35" w:customStyle="1">
    <w:name w:val="Star List"/>
    <w:qFormat/>
    <w:pPr>
      <w:ind w:left="720" w:hanging="429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Arial" w:hAnsi="Arial" w:eastAsia="Arial" w:cs="Arial"/>
      <w:kern w:val="1"/>
      <w:sz w:val="24"/>
      <w:szCs w:val="24"/>
      <w:lang w:val="de-de" w:eastAsia="zh-cn" w:bidi="ar-sa"/>
    </w:rPr>
  </w:style>
  <w:style w:type="paragraph" w:styleId="para36" w:customStyle="1">
    <w:name w:val="Chapter Heading"/>
    <w:qFormat/>
    <w:basedOn w:val="para6"/>
    <w:next w:val="para0"/>
    <w:pPr>
      <w:tabs defTabSz="720">
        <w:tab w:val="left" w:pos="431" w:leader="none"/>
        <w:tab w:val="left" w:pos="1584" w:leader="none"/>
      </w:tabs>
    </w:pPr>
  </w:style>
  <w:style w:type="paragraph" w:styleId="para37" w:customStyle="1">
    <w:name w:val="Endnote"/>
    <w:qFormat/>
    <w:basedOn w:val="para0"/>
    <w:pPr>
      <w:ind w:left="288" w:hanging="288"/>
    </w:pPr>
  </w:style>
  <w:style w:type="paragraph" w:styleId="para38" w:customStyle="1">
    <w:name w:val="Normale Tabelle"/>
    <w:qFormat/>
    <w:rPr>
      <w:kern w:val="1"/>
      <w:sz w:val="24"/>
      <w:szCs w:val="24"/>
      <w:lang w:val="de-de" w:eastAsia="zh-cn" w:bidi="ar-sa"/>
    </w:rPr>
  </w:style>
  <w:style w:type="character" w:styleId="char0" w:default="1">
    <w:name w:val="Default Paragraph Font"/>
  </w:style>
  <w:style w:type="character" w:styleId="char1" w:customStyle="1">
    <w:name w:val="Reference"/>
    <w:rPr>
      <w:rFonts w:ascii="Arial" w:hAnsi="Arial" w:eastAsia="Arial" w:cs="Arial"/>
      <w:sz w:val="20"/>
      <w:szCs w:val="20"/>
      <w:lang w:val="de-de"/>
    </w:rPr>
  </w:style>
  <w:style w:type="character" w:styleId="char2">
    <w:name w:val="Hyperlink"/>
    <w:rPr>
      <w:color w:val="0000ff"/>
      <w:u w:color="auto" w:val="single"/>
    </w:rPr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hyperlink" Target="https://pingpongroug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rev.982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2020-12-23T23:04:53Z</dcterms:created>
  <dcterms:modified xsi:type="dcterms:W3CDTF">2022-09-24T20:27:51Z</dcterms:modified>
</cp:coreProperties>
</file>